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48" w:rsidRDefault="00A56248">
      <w:pPr>
        <w:rPr>
          <w:rFonts w:ascii="Times New Roman" w:hAnsi="Times New Roman" w:cs="Times New Roman"/>
        </w:rPr>
      </w:pPr>
    </w:p>
    <w:p w:rsidR="00A56248" w:rsidRDefault="00A56248">
      <w:pPr>
        <w:rPr>
          <w:rFonts w:ascii="Times New Roman" w:hAnsi="Times New Roman" w:cs="Times New Roman"/>
        </w:rPr>
      </w:pPr>
    </w:p>
    <w:p w:rsidR="00A56248" w:rsidRDefault="00A56248" w:rsidP="00A56248">
      <w:pPr>
        <w:pStyle w:val="a5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56248" w:rsidRPr="00C921E8" w:rsidRDefault="00494B79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РУСАНОВСКОГО</w:t>
      </w:r>
      <w:r w:rsidR="00A56248" w:rsidRPr="00C921E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A56248" w:rsidRPr="00C921E8">
        <w:rPr>
          <w:rFonts w:ascii="Times New Roman" w:hAnsi="Times New Roman"/>
          <w:b/>
          <w:sz w:val="28"/>
          <w:szCs w:val="28"/>
        </w:rPr>
        <w:br/>
        <w:t xml:space="preserve">ЧЕРЕМИСИНОВСКОГО РАЙОНА 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br/>
        <w:t>РЕШЕНИЕ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от ______ №___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br/>
        <w:t>Об утверждении Положения о порядке приватизации муниципального имущества, принадлежащего муниципальному образованию    «</w:t>
      </w:r>
      <w:r w:rsidR="00494B79">
        <w:rPr>
          <w:rFonts w:ascii="Times New Roman" w:hAnsi="Times New Roman"/>
          <w:b/>
          <w:sz w:val="28"/>
          <w:szCs w:val="28"/>
        </w:rPr>
        <w:t>Русановский</w:t>
      </w:r>
      <w:r w:rsidRPr="00C921E8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b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1E8">
        <w:rPr>
          <w:rFonts w:ascii="Times New Roman" w:hAnsi="Times New Roman"/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Курской области, Собрание депутатов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C921E8">
        <w:rPr>
          <w:rFonts w:ascii="Times New Roman" w:hAnsi="Times New Roman"/>
          <w:sz w:val="28"/>
          <w:szCs w:val="28"/>
        </w:rPr>
        <w:t xml:space="preserve">    Р</w:t>
      </w:r>
      <w:proofErr w:type="gramEnd"/>
      <w:r w:rsidRPr="00C921E8">
        <w:rPr>
          <w:rFonts w:ascii="Times New Roman" w:hAnsi="Times New Roman"/>
          <w:sz w:val="28"/>
          <w:szCs w:val="28"/>
        </w:rPr>
        <w:t>ешило:</w:t>
      </w:r>
    </w:p>
    <w:p w:rsidR="00A56248" w:rsidRPr="00C921E8" w:rsidRDefault="00A56248" w:rsidP="00A56248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 (прилагается). </w:t>
      </w:r>
    </w:p>
    <w:p w:rsidR="00A56248" w:rsidRPr="00C921E8" w:rsidRDefault="00A56248" w:rsidP="00A56248">
      <w:pPr>
        <w:ind w:firstLine="567"/>
        <w:jc w:val="both"/>
        <w:rPr>
          <w:b/>
          <w:sz w:val="32"/>
          <w:szCs w:val="32"/>
        </w:rPr>
      </w:pPr>
      <w:r w:rsidRPr="00C921E8">
        <w:rPr>
          <w:rFonts w:ascii="Times New Roman" w:hAnsi="Times New Roman"/>
          <w:sz w:val="28"/>
          <w:szCs w:val="28"/>
        </w:rPr>
        <w:t xml:space="preserve">2. Решение Собрания депутатов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94B79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494B79">
        <w:rPr>
          <w:rFonts w:ascii="Times New Roman" w:hAnsi="Times New Roman"/>
          <w:sz w:val="28"/>
          <w:szCs w:val="28"/>
        </w:rPr>
        <w:t xml:space="preserve"> района от 16.12. 2011г. № 16.4</w:t>
      </w:r>
      <w:r w:rsidRPr="00C921E8">
        <w:rPr>
          <w:rFonts w:ascii="Times New Roman" w:hAnsi="Times New Roman"/>
          <w:sz w:val="28"/>
          <w:szCs w:val="28"/>
        </w:rPr>
        <w:t xml:space="preserve">  «Об утверждении Положения о порядке </w:t>
      </w:r>
      <w:r w:rsidR="00494B79">
        <w:rPr>
          <w:rFonts w:ascii="Times New Roman" w:hAnsi="Times New Roman"/>
          <w:sz w:val="28"/>
          <w:szCs w:val="28"/>
        </w:rPr>
        <w:t>и условиях приватизации  муниципального имущества муниципального образования «Русановский сельсовет»</w:t>
      </w:r>
      <w:r w:rsidRPr="00C921E8">
        <w:rPr>
          <w:rFonts w:ascii="Times New Roman" w:hAnsi="Times New Roman"/>
          <w:sz w:val="28"/>
          <w:szCs w:val="28"/>
        </w:rPr>
        <w:t xml:space="preserve">  считать утратившим силу.</w:t>
      </w:r>
    </w:p>
    <w:p w:rsidR="00A56248" w:rsidRPr="00C921E8" w:rsidRDefault="00A56248" w:rsidP="00A56248">
      <w:pPr>
        <w:pStyle w:val="a5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3. Опубликовать настоящее решение в сети «Интернет» на  сайте Администрации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сельсовета.</w:t>
      </w:r>
    </w:p>
    <w:p w:rsidR="00A56248" w:rsidRPr="00C921E8" w:rsidRDefault="00A56248" w:rsidP="00A56248">
      <w:pPr>
        <w:pStyle w:val="a5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4. Решение вступает в силу со дня его опубликования.</w:t>
      </w:r>
    </w:p>
    <w:p w:rsidR="00A56248" w:rsidRPr="00C921E8" w:rsidRDefault="00A56248" w:rsidP="00A56248">
      <w:pPr>
        <w:pStyle w:val="a5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56248" w:rsidRPr="00C921E8" w:rsidRDefault="00494B79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A56248" w:rsidRPr="00C921E8">
        <w:rPr>
          <w:rFonts w:ascii="Times New Roman" w:hAnsi="Times New Roman"/>
          <w:sz w:val="28"/>
          <w:szCs w:val="28"/>
        </w:rPr>
        <w:t xml:space="preserve"> сельсовета 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                      </w:t>
      </w:r>
      <w:r w:rsidR="00494B79">
        <w:rPr>
          <w:rFonts w:ascii="Times New Roman" w:hAnsi="Times New Roman"/>
          <w:sz w:val="28"/>
          <w:szCs w:val="28"/>
        </w:rPr>
        <w:t xml:space="preserve">                   И.М.Хмелевская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C921E8">
        <w:rPr>
          <w:rFonts w:ascii="Times New Roman" w:hAnsi="Times New Roman"/>
          <w:sz w:val="28"/>
          <w:szCs w:val="28"/>
        </w:rPr>
        <w:lastRenderedPageBreak/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                                     </w:t>
      </w:r>
      <w:r w:rsidR="00494B79">
        <w:rPr>
          <w:rFonts w:ascii="Times New Roman" w:hAnsi="Times New Roman"/>
          <w:sz w:val="28"/>
          <w:szCs w:val="28"/>
        </w:rPr>
        <w:t xml:space="preserve">    Ю.А.Дмитриев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left="4956" w:firstLine="567"/>
        <w:jc w:val="right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left="495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Приложение </w:t>
      </w:r>
    </w:p>
    <w:p w:rsidR="00A56248" w:rsidRPr="00C921E8" w:rsidRDefault="00A56248" w:rsidP="00A56248">
      <w:pPr>
        <w:pStyle w:val="a5"/>
        <w:ind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к решению Собрания депутатов</w:t>
      </w:r>
    </w:p>
    <w:p w:rsidR="00A56248" w:rsidRPr="00C921E8" w:rsidRDefault="00A56248" w:rsidP="00A56248">
      <w:pPr>
        <w:pStyle w:val="a5"/>
        <w:ind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    </w:t>
      </w:r>
    </w:p>
    <w:p w:rsidR="00A56248" w:rsidRPr="00C921E8" w:rsidRDefault="00A56248" w:rsidP="00A56248">
      <w:pPr>
        <w:pStyle w:val="a5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                                                         Черемисиновского района</w:t>
      </w:r>
    </w:p>
    <w:p w:rsidR="00A56248" w:rsidRPr="00C921E8" w:rsidRDefault="00A56248" w:rsidP="00A56248">
      <w:pPr>
        <w:pStyle w:val="a5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от ______№____      </w:t>
      </w:r>
    </w:p>
    <w:p w:rsidR="00A56248" w:rsidRPr="00C921E8" w:rsidRDefault="00A56248" w:rsidP="00A56248">
      <w:pPr>
        <w:pStyle w:val="a5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  <w:t xml:space="preserve"> 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ПОЛОЖЕНИЕ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о Порядке и условиях приватизации муниципального имущества, принадлежащего муниципальному образованию  </w:t>
      </w:r>
    </w:p>
    <w:p w:rsidR="00494B79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«</w:t>
      </w:r>
      <w:r w:rsidR="00494B79">
        <w:rPr>
          <w:rFonts w:ascii="Times New Roman" w:hAnsi="Times New Roman"/>
          <w:b/>
          <w:sz w:val="28"/>
          <w:szCs w:val="28"/>
        </w:rPr>
        <w:t>Русановский</w:t>
      </w:r>
      <w:r w:rsidRPr="00C921E8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b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921E8">
        <w:rPr>
          <w:rFonts w:ascii="Times New Roman" w:hAnsi="Times New Roman"/>
          <w:sz w:val="28"/>
          <w:szCs w:val="28"/>
        </w:rPr>
        <w:t>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1.2. Под приватизацией муниципального имущества понимается возмездное отчуждение имущества, находящегося в собственности МО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1.3. Органом, осуществляющим приватизацию муниципального имущества МО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сельсовет», является администрация </w:t>
      </w:r>
      <w:proofErr w:type="spellStart"/>
      <w:r w:rsidR="00494B79">
        <w:rPr>
          <w:rFonts w:ascii="Times New Roman" w:hAnsi="Times New Roman"/>
          <w:sz w:val="28"/>
          <w:szCs w:val="28"/>
        </w:rPr>
        <w:lastRenderedPageBreak/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(далее — Администрация).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1.4</w:t>
      </w:r>
      <w:r w:rsidRPr="00C921E8">
        <w:rPr>
          <w:rFonts w:ascii="Times New Roman" w:eastAsia="Times New Roman" w:hAnsi="Times New Roman"/>
          <w:sz w:val="28"/>
          <w:szCs w:val="28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C921E8">
          <w:rPr>
            <w:rFonts w:ascii="Times New Roman" w:eastAsia="Times New Roman" w:hAnsi="Times New Roman"/>
            <w:sz w:val="28"/>
            <w:szCs w:val="28"/>
          </w:rPr>
          <w:t>статьей 25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настоящего Федерального закона;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 w:rsidRPr="00C921E8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офшорные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выгодоприобретателях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921E8"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</w:t>
      </w:r>
      <w:proofErr w:type="gramEnd"/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2. Основные цели и задачи приватизации муниципального имущества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>2.2. Увеличение неналоговых поступлений в бюджет МО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  от приватизации имущества.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2.3. Выявление и приватизация неиспользуемых и убыточных объектов на территории МО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 (в том числе объектов незавершенного строительства).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C921E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2.7. Улучшение архитектурного облика  МО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2.9. Сохранение  облика  приватизируемых памятников культуры и  архитектуры.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3.3. </w:t>
      </w:r>
      <w:proofErr w:type="gramStart"/>
      <w:r w:rsidRPr="00C921E8">
        <w:rPr>
          <w:rFonts w:ascii="Times New Roman" w:hAnsi="Times New Roman"/>
          <w:sz w:val="28"/>
          <w:szCs w:val="28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 до 1 марта.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5. Порядок и способы приватизации муниципального имущества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-способ приватизации (в соответствии с планом приватизации);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-начальную (нормативную) цену продажи;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начальная цена;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срок рассрочки платежа (если она предоставляется);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заявка (в 2-х экземплярах);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платежный документ с отметкой банка об исполнении, подтверждающий внесение установленного задатка.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Юридические лица </w:t>
      </w:r>
      <w:proofErr w:type="gramStart"/>
      <w:r w:rsidRPr="00C921E8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C921E8">
        <w:rPr>
          <w:rFonts w:ascii="Times New Roman" w:hAnsi="Times New Roman"/>
          <w:sz w:val="28"/>
          <w:szCs w:val="28"/>
        </w:rPr>
        <w:t>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заверенные копии учредительных документов;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921E8">
        <w:rPr>
          <w:rFonts w:ascii="Times New Roman" w:hAnsi="Times New Roman"/>
          <w:sz w:val="28"/>
          <w:szCs w:val="28"/>
        </w:rPr>
        <w:t>,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921E8">
        <w:rPr>
          <w:rFonts w:ascii="Times New Roman" w:hAnsi="Times New Roman"/>
          <w:sz w:val="28"/>
          <w:szCs w:val="28"/>
        </w:rPr>
        <w:t>,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       5.9. Порядок и способ осуществления приватизации определяется администрацией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в соответствии с действующим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100660"/>
      <w:bookmarkStart w:id="1" w:name="100038"/>
      <w:bookmarkStart w:id="2" w:name="100593"/>
      <w:bookmarkEnd w:id="0"/>
      <w:bookmarkEnd w:id="1"/>
      <w:bookmarkEnd w:id="2"/>
      <w:r w:rsidRPr="00C921E8">
        <w:rPr>
          <w:rFonts w:ascii="Times New Roman" w:hAnsi="Times New Roman"/>
          <w:sz w:val="28"/>
          <w:szCs w:val="28"/>
        </w:rPr>
        <w:t xml:space="preserve">6.1. </w:t>
      </w:r>
      <w:r w:rsidRPr="00C921E8">
        <w:rPr>
          <w:rFonts w:ascii="Times New Roman" w:eastAsia="Times New Roman" w:hAnsi="Times New Roman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C921E8">
          <w:rPr>
            <w:rFonts w:ascii="Times New Roman" w:eastAsia="Times New Roman" w:hAnsi="Times New Roman"/>
            <w:sz w:val="28"/>
            <w:szCs w:val="28"/>
          </w:rPr>
          <w:t>статьей 25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настоящего Федерального закона;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C921E8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офшорные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выгодоприобретателях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921E8"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dst100039"/>
      <w:bookmarkEnd w:id="3"/>
      <w:r w:rsidRPr="00C921E8">
        <w:rPr>
          <w:rFonts w:ascii="Times New Roman" w:eastAsia="Times New Roman" w:hAnsi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dst158"/>
      <w:bookmarkStart w:id="5" w:name="dst350"/>
      <w:bookmarkEnd w:id="4"/>
      <w:bookmarkEnd w:id="5"/>
      <w:r w:rsidRPr="00C921E8">
        <w:rPr>
          <w:rFonts w:ascii="Times New Roman" w:eastAsia="Times New Roman" w:hAnsi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  <w:bookmarkStart w:id="6" w:name="dst160"/>
      <w:bookmarkEnd w:id="6"/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7 Особенности приватизации отдельных видов имущества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</w:t>
      </w:r>
      <w:r w:rsidRPr="00C921E8">
        <w:rPr>
          <w:rFonts w:ascii="Times New Roman" w:hAnsi="Times New Roman"/>
          <w:sz w:val="28"/>
          <w:szCs w:val="28"/>
        </w:rPr>
        <w:lastRenderedPageBreak/>
        <w:t>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находящихся у унитарного предприятия на праве постоянного (бессрочного) пользования или аренды;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7.6. Ограничениями могут являться: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обязанность содержать имущество, не включенное в состав приватизированного имущественного комплекса унитарного предприятия и </w:t>
      </w:r>
      <w:r w:rsidRPr="00C921E8">
        <w:rPr>
          <w:rFonts w:ascii="Times New Roman" w:hAnsi="Times New Roman"/>
          <w:sz w:val="28"/>
          <w:szCs w:val="28"/>
        </w:rPr>
        <w:lastRenderedPageBreak/>
        <w:t>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иные обязанности, предусмотренные федеральным законом или в установленном им порядке.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C921E8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по назначению: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объектов, обеспечивающих нужды органов социальной защиты населения;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детских оздоровительных комплексов (дач, лагерей);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жилищного фонда и объектов инфраструктуры;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- объектов транспорта и энергетики, предназначенных для обслуживания жителей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сельсовета. 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  <w:r w:rsidRPr="00C921E8">
        <w:rPr>
          <w:rFonts w:ascii="Times New Roman" w:hAnsi="Times New Roman"/>
          <w:sz w:val="28"/>
          <w:szCs w:val="28"/>
        </w:rPr>
        <w:cr/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      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A56248" w:rsidRPr="00C921E8" w:rsidRDefault="00A56248" w:rsidP="00A5624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8  Организационное и информационное обеспечение приватизации муниципального имущества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8.1. Организационное обеспечение.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администрации 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 (далее — Комиссия). Состав Комиссии и Положение о Комиссии утверждаются постановлением главы Администрации, который  является председателем Комиссии.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 Информационное обеспечение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Pr="00C921E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21E8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A56248" w:rsidRPr="00C921E8" w:rsidRDefault="00A56248" w:rsidP="00A56248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8.2.3. </w:t>
      </w:r>
      <w:r w:rsidRPr="00C921E8">
        <w:rPr>
          <w:rFonts w:ascii="Times New Roman" w:eastAsia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A56248" w:rsidRPr="00C921E8" w:rsidRDefault="00A56248" w:rsidP="00A56248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 xml:space="preserve">1) наименование государственного органа или органа местного самоуправления, принявших решение об условиях приватизации такого </w:t>
      </w:r>
      <w:r w:rsidRPr="00C921E8">
        <w:rPr>
          <w:rFonts w:ascii="Times New Roman" w:eastAsia="Times New Roman" w:hAnsi="Times New Roman"/>
          <w:sz w:val="28"/>
          <w:szCs w:val="28"/>
        </w:rPr>
        <w:lastRenderedPageBreak/>
        <w:t>имущества, реквизиты указанного решения;</w:t>
      </w:r>
      <w:proofErr w:type="gramEnd"/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3) способ приватизации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4) начальная цена продажи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 w:rsidRPr="00C921E8">
        <w:rPr>
          <w:rFonts w:ascii="Times New Roman" w:eastAsia="Times New Roman" w:hAnsi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56248" w:rsidRPr="00C921E8" w:rsidRDefault="00A56248" w:rsidP="00A56248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8" w:anchor="dst100042" w:history="1">
        <w:r w:rsidRPr="00C921E8">
          <w:rPr>
            <w:rFonts w:ascii="Times New Roman" w:eastAsia="Times New Roman" w:hAnsi="Times New Roman"/>
            <w:sz w:val="28"/>
            <w:szCs w:val="28"/>
          </w:rPr>
          <w:t>пунктом 1 статьи 6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</w:t>
      </w:r>
      <w:r w:rsidRPr="00C921E8">
        <w:rPr>
          <w:rFonts w:ascii="Times New Roman" w:hAnsi="Times New Roman"/>
          <w:sz w:val="28"/>
          <w:szCs w:val="28"/>
        </w:rPr>
        <w:lastRenderedPageBreak/>
        <w:t>принадлежащей Российской Федерации, субъекту Российской Федерации или муниципальному образованию;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7) площадь земельного участка или земельных участков, на которых расположено недвижимое имущество хозяйственного общества;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8) численность работников хозяйственного общества;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3) дата, время и место проведения торгов;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4) цена сделки приватизации;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Pr="00C921E8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о цене);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6) имя физического лица или наименование юридического лица - победителя торгов.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9 Оформление купли-продажи муниципального имущества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9.1. Продажа муниципального имущества оформляется договором купли-продажи.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Обязательными условиями договора купли-продажи муниципального имущества являются: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1) сведения о сторонах договора;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2) наименование муниципального имущества;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3) место его нахождения;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4) состав и цена муниципального имущества;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5) количество акций открытого акционерного общества, их категория и стоимость;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7) форма и сроки платежа за приобретенное имущество;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8) условия в соответствии с </w:t>
      </w:r>
      <w:proofErr w:type="gramStart"/>
      <w:r w:rsidRPr="00C921E8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указанное имущество было приобретено покупателем;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11) иные условия, установленные сторонами такого договора по взаимному соглашению.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Основанием для государственной регистрации перехода права собственности является договор купли-продажи недвижимого имущества, а </w:t>
      </w:r>
      <w:r w:rsidRPr="00C921E8">
        <w:rPr>
          <w:rFonts w:ascii="Times New Roman" w:hAnsi="Times New Roman"/>
          <w:sz w:val="28"/>
          <w:szCs w:val="28"/>
        </w:rPr>
        <w:lastRenderedPageBreak/>
        <w:t>также передаточный акт или акт приема-передачи имущества. Расходы на оплату услуг регистратора возлагаются на покупателя.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9.3. В случае</w:t>
      </w:r>
      <w:proofErr w:type="gramStart"/>
      <w:r w:rsidRPr="00C921E8">
        <w:rPr>
          <w:rFonts w:ascii="Times New Roman" w:hAnsi="Times New Roman"/>
          <w:sz w:val="28"/>
          <w:szCs w:val="28"/>
        </w:rPr>
        <w:t>,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10 Оплата и распределение денежных средств, полученных в результате приватизации имущества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10.1. Средства, полученные от продажи муниципального имущества, подлежат зачислению в бюджет МО «</w:t>
      </w:r>
      <w:r w:rsidR="00494B79">
        <w:rPr>
          <w:rFonts w:ascii="Times New Roman" w:hAnsi="Times New Roman"/>
          <w:sz w:val="28"/>
          <w:szCs w:val="28"/>
        </w:rPr>
        <w:t>Русановский</w:t>
      </w:r>
      <w:r w:rsidRPr="00C921E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 в полном объеме.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10.3. Решение об оплате в рассрочку приобретаемого муниципального имущества принимается главой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в соответствии с Федеральным законом о приватизации.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10.4. Покупатель вправе оплатить приобретаемое муниципальное имущество досрочно.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     10.7. Продавец вправе взыскать неустойку (штраф, пеню), предусмотренную действующим законодательством </w:t>
      </w:r>
      <w:proofErr w:type="gramStart"/>
      <w:r w:rsidRPr="00C921E8">
        <w:rPr>
          <w:rFonts w:ascii="Times New Roman" w:hAnsi="Times New Roman"/>
          <w:sz w:val="28"/>
          <w:szCs w:val="28"/>
        </w:rPr>
        <w:t>и(</w:t>
      </w:r>
      <w:proofErr w:type="gramEnd"/>
      <w:r w:rsidRPr="00C921E8">
        <w:rPr>
          <w:rFonts w:ascii="Times New Roman" w:hAnsi="Times New Roman"/>
          <w:sz w:val="28"/>
          <w:szCs w:val="28"/>
        </w:rPr>
        <w:t>или) договором купли-продажи, в установленном порядке.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627" w:rsidRDefault="00CA4627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4627" w:rsidRDefault="00CA4627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4627" w:rsidRDefault="00CA4627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11 Порядок разрешения споров</w:t>
      </w: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12  Заключительные положения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proofErr w:type="spellStart"/>
      <w:r w:rsidR="00494B79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921E8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921E8">
        <w:rPr>
          <w:rFonts w:ascii="Times New Roman" w:hAnsi="Times New Roman"/>
          <w:sz w:val="28"/>
          <w:szCs w:val="28"/>
        </w:rPr>
        <w:t xml:space="preserve"> района Курской области в установленном порядке.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C921E8" w:rsidRDefault="00A56248" w:rsidP="00A5624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6248" w:rsidRPr="00A56248" w:rsidRDefault="00A56248">
      <w:pPr>
        <w:rPr>
          <w:rFonts w:ascii="Times New Roman" w:hAnsi="Times New Roman" w:cs="Times New Roman"/>
        </w:rPr>
      </w:pPr>
    </w:p>
    <w:sectPr w:rsidR="00A56248" w:rsidRPr="00A56248" w:rsidSect="002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48"/>
    <w:rsid w:val="00182618"/>
    <w:rsid w:val="001D125D"/>
    <w:rsid w:val="00282804"/>
    <w:rsid w:val="002F0CE0"/>
    <w:rsid w:val="00494B79"/>
    <w:rsid w:val="00624947"/>
    <w:rsid w:val="006329F7"/>
    <w:rsid w:val="006B6E76"/>
    <w:rsid w:val="00A56248"/>
    <w:rsid w:val="00CA4627"/>
    <w:rsid w:val="00D3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6248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A56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62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f7162b65bba1aa84cd589598ae2ba0c6a16bf0b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9</cp:revision>
  <cp:lastPrinted>2023-02-03T12:40:00Z</cp:lastPrinted>
  <dcterms:created xsi:type="dcterms:W3CDTF">2023-02-02T05:22:00Z</dcterms:created>
  <dcterms:modified xsi:type="dcterms:W3CDTF">2023-02-03T12:52:00Z</dcterms:modified>
</cp:coreProperties>
</file>